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  <w:t xml:space="preserve">                                                               </w:t>
      </w:r>
      <w:r>
        <w:rPr>
          <w:sz w:val="26"/>
          <w:szCs w:val="26"/>
        </w:rPr>
        <w:t xml:space="preserve"> </w:t>
      </w:r>
      <w:r>
        <w:rPr>
          <w:b/>
          <w:bCs/>
          <w:sz w:val="26"/>
          <w:szCs w:val="26"/>
        </w:rPr>
        <w:t>Magnitud Física</w:t>
      </w:r>
    </w:p>
    <w:p>
      <w:pPr>
        <w:pStyle w:val="Normal"/>
        <w:jc w:val="left"/>
        <w:rPr>
          <w:rFonts w:ascii="Liberation Serif" w:hAnsi="Liberation Serif"/>
          <w:b w:val="false"/>
          <w:b w:val="false"/>
          <w:bCs w:val="false"/>
          <w:sz w:val="24"/>
          <w:szCs w:val="24"/>
        </w:rPr>
      </w:pPr>
      <w:r>
        <w:rPr>
          <w:b w:val="false"/>
          <w:bCs w:val="false"/>
          <w:sz w:val="24"/>
          <w:szCs w:val="24"/>
        </w:rPr>
      </w:r>
    </w:p>
    <w:p>
      <w:pPr>
        <w:pStyle w:val="Normal"/>
        <w:jc w:val="left"/>
        <w:rPr>
          <w:rFonts w:ascii="Liberation Serif" w:hAnsi="Liberation Serif"/>
          <w:b w:val="false"/>
          <w:b w:val="false"/>
          <w:bCs w:val="false"/>
          <w:sz w:val="24"/>
          <w:szCs w:val="24"/>
        </w:rPr>
      </w:pPr>
      <w:r>
        <w:rPr>
          <w:b/>
          <w:bCs/>
          <w:sz w:val="26"/>
          <w:szCs w:val="26"/>
        </w:rPr>
        <w:t>Magnitud física</w:t>
      </w:r>
      <w:r>
        <w:rPr>
          <w:b/>
          <w:bCs/>
          <w:sz w:val="24"/>
          <w:szCs w:val="24"/>
        </w:rPr>
        <w:t xml:space="preserve">: </w:t>
      </w:r>
      <w:r>
        <w:rPr>
          <w:b w:val="false"/>
          <w:bCs w:val="false"/>
          <w:sz w:val="24"/>
          <w:szCs w:val="24"/>
        </w:rPr>
        <w:t>Es toda característica o propiedad de un objeto o fenómeno físico que puede ser medida y expresada a través de una cantidad numérica y una unidad de medida.</w:t>
      </w:r>
    </w:p>
    <w:p>
      <w:pPr>
        <w:pStyle w:val="Normal"/>
        <w:jc w:val="left"/>
        <w:rPr>
          <w:rFonts w:ascii="Liberation Serif" w:hAnsi="Liberation Serif"/>
          <w:b w:val="false"/>
          <w:b w:val="false"/>
          <w:bCs w:val="false"/>
          <w:sz w:val="24"/>
          <w:szCs w:val="24"/>
        </w:rPr>
      </w:pPr>
      <w:r>
        <w:rPr>
          <w:b w:val="false"/>
          <w:bCs w:val="false"/>
          <w:sz w:val="24"/>
          <w:szCs w:val="24"/>
        </w:rPr>
        <w:t xml:space="preserve">Podemos clasificarlas según si son </w:t>
      </w:r>
      <w:r>
        <w:rPr>
          <w:b/>
          <w:bCs/>
          <w:sz w:val="26"/>
          <w:szCs w:val="26"/>
        </w:rPr>
        <w:t>Fundamentales</w:t>
      </w:r>
      <w:r>
        <w:rPr>
          <w:b w:val="false"/>
          <w:bCs w:val="false"/>
          <w:sz w:val="26"/>
          <w:szCs w:val="26"/>
        </w:rPr>
        <w:t xml:space="preserve"> o </w:t>
      </w:r>
      <w:r>
        <w:rPr>
          <w:b/>
          <w:bCs/>
          <w:sz w:val="26"/>
          <w:szCs w:val="26"/>
        </w:rPr>
        <w:t xml:space="preserve">Derivadas </w:t>
      </w:r>
    </w:p>
    <w:p>
      <w:pPr>
        <w:pStyle w:val="Normal"/>
        <w:jc w:val="left"/>
        <w:rPr>
          <w:rFonts w:ascii="Liberation Serif" w:hAnsi="Liberation Serif"/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jc w:val="left"/>
        <w:rPr>
          <w:rFonts w:ascii="Liberation Serif" w:hAnsi="Liberation Serif"/>
          <w:b w:val="false"/>
          <w:b w:val="false"/>
          <w:bCs w:val="false"/>
          <w:sz w:val="24"/>
          <w:szCs w:val="24"/>
        </w:rPr>
      </w:pPr>
      <w:r>
        <w:rPr>
          <w:b/>
          <w:bCs/>
          <w:sz w:val="26"/>
          <w:szCs w:val="26"/>
        </w:rPr>
        <w:t>Unidad de medida</w:t>
      </w:r>
      <w:r>
        <w:rPr>
          <w:b/>
          <w:bCs/>
          <w:sz w:val="24"/>
          <w:szCs w:val="24"/>
        </w:rPr>
        <w:t xml:space="preserve">: </w:t>
      </w:r>
      <w:r>
        <w:rPr>
          <w:b w:val="false"/>
          <w:bCs w:val="false"/>
          <w:sz w:val="24"/>
          <w:szCs w:val="24"/>
        </w:rPr>
        <w:t xml:space="preserve">Es una cantidad de referencia establecida  por acuerdo o por ley que utilizamos para medir alguna magnitud física </w:t>
      </w:r>
    </w:p>
    <w:p>
      <w:pPr>
        <w:pStyle w:val="Normal"/>
        <w:jc w:val="left"/>
        <w:rPr>
          <w:rFonts w:ascii="Liberation Serif" w:hAnsi="Liberation Serif"/>
          <w:b w:val="false"/>
          <w:b w:val="false"/>
          <w:bCs w:val="false"/>
          <w:sz w:val="24"/>
          <w:szCs w:val="24"/>
        </w:rPr>
      </w:pPr>
      <w:r>
        <w:rPr>
          <w:b w:val="false"/>
          <w:bCs w:val="false"/>
          <w:sz w:val="24"/>
          <w:szCs w:val="24"/>
        </w:rPr>
      </w:r>
    </w:p>
    <w:p>
      <w:pPr>
        <w:pStyle w:val="Normal"/>
        <w:widowControl/>
        <w:ind w:left="0" w:right="0" w:hanging="0"/>
        <w:jc w:val="left"/>
        <w:rPr>
          <w:rFonts w:ascii="Liberation Serif" w:hAnsi="Liberation Serif"/>
          <w:sz w:val="24"/>
          <w:szCs w:val="24"/>
        </w:rPr>
      </w:pPr>
      <w:r>
        <w:rPr>
          <w:b/>
          <w:bCs/>
          <w:i w:val="false"/>
          <w:caps w:val="false"/>
          <w:smallCaps w:val="false"/>
          <w:strike w:val="false"/>
          <w:dstrike w:val="false"/>
          <w:color w:val="000000"/>
          <w:spacing w:val="0"/>
          <w:sz w:val="26"/>
          <w:szCs w:val="26"/>
          <w:highlight w:val="white"/>
          <w:u w:val="none"/>
          <w:effect w:val="none"/>
        </w:rPr>
        <w:t>Medir:</w:t>
      </w:r>
      <w:r>
        <w:rPr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0"/>
          <w:sz w:val="24"/>
          <w:szCs w:val="24"/>
          <w:highlight w:val="white"/>
          <w:u w:val="none"/>
          <w:effect w:val="none"/>
        </w:rPr>
        <w:t xml:space="preserve"> Es la acción de comparar una unidad de medida con el objeto a medir, el resultado de una medición es un dato. El dato tiene la exactitud que el instrumento de medición nos permita.</w:t>
      </w:r>
    </w:p>
    <w:p>
      <w:pPr>
        <w:pStyle w:val="Normal"/>
        <w:widowControl/>
        <w:ind w:left="0" w:right="0" w:hanging="0"/>
        <w:jc w:val="left"/>
        <w:rPr>
          <w:rFonts w:ascii="Liberation Serif" w:hAnsi="Liberation Serif"/>
          <w:b w:val="false"/>
          <w:b w:val="false"/>
          <w:bCs w:val="false"/>
          <w:i w:val="false"/>
          <w:i w:val="false"/>
          <w:caps w:val="false"/>
          <w:smallCaps w:val="false"/>
          <w:strike w:val="false"/>
          <w:dstrike w:val="false"/>
          <w:color w:val="000000"/>
          <w:spacing w:val="0"/>
          <w:sz w:val="24"/>
          <w:szCs w:val="24"/>
          <w:highlight w:val="white"/>
          <w:u w:val="none"/>
          <w:effect w:val="none"/>
        </w:rPr>
      </w:pPr>
      <w:r>
        <w:rPr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0"/>
          <w:sz w:val="24"/>
          <w:szCs w:val="24"/>
          <w:highlight w:val="white"/>
          <w:u w:val="none"/>
          <w:effect w:val="none"/>
        </w:rPr>
      </w:r>
    </w:p>
    <w:p>
      <w:pPr>
        <w:pStyle w:val="Normal"/>
        <w:widowControl/>
        <w:ind w:left="0" w:right="0" w:hanging="0"/>
        <w:jc w:val="left"/>
        <w:rPr/>
      </w:pP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4"/>
          <w:szCs w:val="24"/>
        </w:rPr>
        <w:t xml:space="preserve"> </w:t>
      </w:r>
      <w:r>
        <w:rPr>
          <w:b/>
          <w:bCs/>
          <w:i w:val="false"/>
          <w:caps w:val="false"/>
          <w:smallCaps w:val="false"/>
          <w:color w:val="000000"/>
          <w:spacing w:val="0"/>
          <w:sz w:val="26"/>
          <w:szCs w:val="26"/>
        </w:rPr>
        <w:t>Instrumento de media</w:t>
      </w:r>
      <w:r>
        <w:rPr>
          <w:b/>
          <w:bCs/>
          <w:i w:val="false"/>
          <w:caps w:val="false"/>
          <w:smallCaps w:val="false"/>
          <w:color w:val="000000"/>
          <w:spacing w:val="0"/>
          <w:sz w:val="24"/>
          <w:szCs w:val="24"/>
        </w:rPr>
        <w:t>:</w:t>
      </w: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4"/>
          <w:szCs w:val="24"/>
        </w:rPr>
        <w:t xml:space="preserve"> Es una </w:t>
      </w:r>
      <w:r>
        <w:rPr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0"/>
          <w:sz w:val="24"/>
          <w:szCs w:val="24"/>
          <w:highlight w:val="white"/>
          <w:u w:val="none"/>
          <w:effect w:val="none"/>
        </w:rPr>
        <w:t xml:space="preserve">herramienta </w:t>
      </w: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4"/>
          <w:szCs w:val="24"/>
        </w:rPr>
        <w:t xml:space="preserve">que se usa para medir una </w:t>
      </w:r>
      <w:hyperlink r:id="rId2">
        <w:r>
          <w:rPr>
            <w:rStyle w:val="EnlacedeInternet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4"/>
            <w:szCs w:val="24"/>
            <w:highlight w:val="white"/>
            <w:u w:val="none"/>
            <w:effect w:val="none"/>
          </w:rPr>
          <w:t>magnitud física</w:t>
        </w:r>
      </w:hyperlink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4"/>
          <w:szCs w:val="24"/>
        </w:rPr>
        <w:t xml:space="preserve">. </w:t>
      </w:r>
    </w:p>
    <w:p>
      <w:pPr>
        <w:pStyle w:val="Normal"/>
        <w:widowControl/>
        <w:ind w:left="0" w:right="0" w:hanging="0"/>
        <w:jc w:val="left"/>
        <w:rPr>
          <w:rFonts w:ascii="Liberation Serif" w:hAnsi="Liberation Serif"/>
          <w:b w:val="false"/>
          <w:b w:val="false"/>
          <w:bCs w:val="false"/>
          <w:i w:val="false"/>
          <w:i w:val="false"/>
          <w:caps w:val="false"/>
          <w:smallCaps w:val="false"/>
          <w:strike w:val="false"/>
          <w:dstrike w:val="false"/>
          <w:color w:val="000000"/>
          <w:spacing w:val="0"/>
          <w:sz w:val="24"/>
          <w:szCs w:val="24"/>
          <w:highlight w:val="white"/>
          <w:u w:val="none"/>
          <w:effect w:val="none"/>
        </w:rPr>
      </w:pPr>
      <w:r>
        <w:rPr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0"/>
          <w:sz w:val="24"/>
          <w:szCs w:val="24"/>
          <w:highlight w:val="white"/>
          <w:u w:val="none"/>
          <w:effect w:val="none"/>
        </w:rPr>
        <w:t xml:space="preserve">Los instrumentos de media nos permiten realizar la comparación entre el objeto a medir y la unidad de medida. </w:t>
      </w:r>
    </w:p>
    <w:p>
      <w:pPr>
        <w:pStyle w:val="Normal"/>
        <w:widowControl/>
        <w:ind w:left="0" w:right="0" w:hanging="0"/>
        <w:jc w:val="left"/>
        <w:rPr>
          <w:b w:val="false"/>
          <w:b w:val="false"/>
          <w:bCs w:val="false"/>
          <w:sz w:val="24"/>
          <w:szCs w:val="24"/>
        </w:rPr>
      </w:pPr>
      <w:r>
        <w:rPr>
          <w:b w:val="false"/>
          <w:bCs w:val="false"/>
          <w:sz w:val="24"/>
          <w:szCs w:val="24"/>
        </w:rPr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281305</wp:posOffset>
            </wp:positionH>
            <wp:positionV relativeFrom="paragraph">
              <wp:posOffset>140970</wp:posOffset>
            </wp:positionV>
            <wp:extent cx="5800725" cy="2343150"/>
            <wp:effectExtent l="0" t="0" r="0" b="0"/>
            <wp:wrapTopAndBottom/>
            <wp:docPr id="1" name="Imagen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0725" cy="2343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left"/>
        <w:rPr>
          <w:b w:val="false"/>
          <w:b w:val="false"/>
          <w:bCs w:val="false"/>
          <w:sz w:val="24"/>
          <w:szCs w:val="24"/>
        </w:rPr>
      </w:pPr>
      <w:r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332105</wp:posOffset>
            </wp:positionH>
            <wp:positionV relativeFrom="paragraph">
              <wp:posOffset>49530</wp:posOffset>
            </wp:positionV>
            <wp:extent cx="5749290" cy="3153410"/>
            <wp:effectExtent l="0" t="0" r="0" b="0"/>
            <wp:wrapTopAndBottom/>
            <wp:docPr id="2" name="Imagen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2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9290" cy="31534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 w:val="false"/>
          <w:bCs w:val="false"/>
          <w:sz w:val="24"/>
          <w:szCs w:val="24"/>
        </w:rPr>
        <w:t xml:space="preserve"> </w:t>
      </w:r>
    </w:p>
    <w:p>
      <w:pPr>
        <w:pStyle w:val="Normal"/>
        <w:jc w:val="left"/>
        <w:rPr>
          <w:b w:val="false"/>
          <w:b w:val="false"/>
          <w:bCs w:val="false"/>
          <w:sz w:val="24"/>
          <w:szCs w:val="24"/>
        </w:rPr>
      </w:pPr>
      <w:r>
        <w:rPr>
          <w:b w:val="false"/>
          <w:bCs w:val="false"/>
          <w:sz w:val="24"/>
          <w:szCs w:val="24"/>
        </w:rPr>
      </w:r>
    </w:p>
    <w:p>
      <w:pPr>
        <w:pStyle w:val="Normal"/>
        <w:jc w:val="left"/>
        <w:rPr>
          <w:b w:val="false"/>
          <w:b w:val="false"/>
          <w:bCs w:val="false"/>
          <w:sz w:val="24"/>
          <w:szCs w:val="24"/>
        </w:rPr>
      </w:pPr>
      <w:r>
        <w:rPr>
          <w:b w:val="false"/>
          <w:bCs w:val="false"/>
          <w:sz w:val="24"/>
          <w:szCs w:val="24"/>
        </w:rPr>
      </w:r>
    </w:p>
    <w:p>
      <w:pPr>
        <w:pStyle w:val="Normal"/>
        <w:jc w:val="left"/>
        <w:rPr>
          <w:b w:val="false"/>
          <w:b w:val="false"/>
          <w:bCs w:val="false"/>
          <w:caps w:val="false"/>
          <w:smallCaps w:val="false"/>
          <w:color w:val="222222"/>
          <w:spacing w:val="0"/>
          <w:sz w:val="24"/>
          <w:szCs w:val="24"/>
        </w:rPr>
      </w:pPr>
      <w:r>
        <w:rPr>
          <w:b w:val="false"/>
          <w:bCs w:val="false"/>
          <w:caps w:val="false"/>
          <w:smallCaps w:val="false"/>
          <w:color w:val="222222"/>
          <w:spacing w:val="0"/>
          <w:sz w:val="24"/>
          <w:szCs w:val="24"/>
        </w:rPr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                                                                          </w:t>
      </w:r>
      <w:r>
        <w:rPr/>
        <w:t>Actividad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1) Lee las definiciones hasta entenderlas, trata de explicarlas con tus propias palabras, busca la definición de palabras que no conozcas.</w:t>
      </w:r>
    </w:p>
    <w:p>
      <w:pPr>
        <w:pStyle w:val="Normal"/>
        <w:rPr/>
      </w:pPr>
      <w:r>
        <w:rPr/>
        <w:t>2) Busca información acerca de cuál es la diferencia entre magnitudes físicas fundamentales y magnitudes físicas derivadas</w:t>
      </w:r>
    </w:p>
    <w:p>
      <w:pPr>
        <w:pStyle w:val="Normal"/>
        <w:rPr/>
      </w:pPr>
      <w:r>
        <w:rPr/>
        <w:t>3) Busca la definición de cada magnitud física de la lista.</w:t>
      </w:r>
    </w:p>
    <w:p>
      <w:pPr>
        <w:pStyle w:val="Normal"/>
        <w:rPr/>
      </w:pPr>
      <w:r>
        <w:rPr/>
        <w:t>4) Escribe en el cuaderno 3 actividades cotidianas en las que se deba tomar alguna medida explicando que magnitud física es la que se mide, que instrumento de medidas es el que se utiliza y cual es la unidad de medida utilizada.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Esta es la actividad propuesta para la semana de 16 al 20 de marzo.</w:t>
      </w:r>
    </w:p>
    <w:p>
      <w:pPr>
        <w:pStyle w:val="Normal"/>
        <w:rPr/>
      </w:pPr>
      <w:r>
        <w:rPr>
          <w:b/>
          <w:bCs/>
          <w:sz w:val="26"/>
          <w:szCs w:val="26"/>
        </w:rPr>
        <w:t>Todo lo que esta en este archivo debe quedar en el cuaderno, pueden imprimirlo y pegarlo o copiarlo.</w:t>
      </w:r>
    </w:p>
    <w:sectPr>
      <w:type w:val="nextPage"/>
      <w:pgSz w:w="11906" w:h="16838"/>
      <w:pgMar w:left="840" w:right="866" w:header="0" w:top="645" w:footer="0" w:bottom="1134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es-UY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overflowPunct w:val="fals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val="es-UY" w:eastAsia="zh-CN" w:bidi="hi-IN"/>
    </w:rPr>
  </w:style>
  <w:style w:type="character" w:styleId="EnlacedeInternet">
    <w:name w:val="Enlace de Internet"/>
    <w:rPr>
      <w:color w:val="000080"/>
      <w:u w:val="single"/>
      <w:lang w:val="zxx" w:eastAsia="zxx" w:bidi="zxx"/>
    </w:rPr>
  </w:style>
  <w:style w:type="character" w:styleId="Muydestacado">
    <w:name w:val="Muy destacado"/>
    <w:qFormat/>
    <w:rPr>
      <w:b/>
      <w:bCs/>
    </w:rPr>
  </w:style>
  <w:style w:type="character" w:styleId="Destacado">
    <w:name w:val="Destacado"/>
    <w:qFormat/>
    <w:rPr>
      <w:i/>
      <w:iCs/>
    </w:rPr>
  </w:style>
  <w:style w:type="character" w:styleId="ListLabel1">
    <w:name w:val="ListLabel 1"/>
    <w:qFormat/>
    <w:rPr>
      <w:b w:val="false"/>
      <w:bCs w:val="false"/>
      <w:i w:val="false"/>
      <w:caps w:val="false"/>
      <w:smallCaps w:val="false"/>
      <w:strike w:val="false"/>
      <w:dstrike w:val="false"/>
      <w:color w:val="000000"/>
      <w:spacing w:val="0"/>
      <w:sz w:val="24"/>
      <w:szCs w:val="24"/>
      <w:highlight w:val="white"/>
      <w:u w:val="none"/>
      <w:effect w:val="none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Mang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  <w:style w:type="paragraph" w:styleId="Contenidodelatabla">
    <w:name w:val="Contenido de la tabla"/>
    <w:basedOn w:val="Normal"/>
    <w:qFormat/>
    <w:pPr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es.wikipedia.org/wiki/Magnitud_f&#237;sica" TargetMode="External"/><Relationship Id="rId3" Type="http://schemas.openxmlformats.org/officeDocument/2006/relationships/image" Target="media/image1.png"/><Relationship Id="rId4" Type="http://schemas.openxmlformats.org/officeDocument/2006/relationships/image" Target="media/image2.png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308</TotalTime>
  <Application>LibreOffice/6.2.3.2$Windows_X86_64 LibreOffice_project/aecc05fe267cc68dde00352a451aa867b3b546ac</Application>
  <Pages>2</Pages>
  <Words>253</Words>
  <Characters>1241</Characters>
  <CharactersWithSpaces>1625</CharactersWithSpaces>
  <Paragraphs>15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2020-03-18T19:57:19Z</dcterms:created>
  <dc:creator/>
  <dc:description/>
  <dc:language>es-UY</dc:language>
  <cp:lastModifiedBy/>
  <dcterms:modified xsi:type="dcterms:W3CDTF">2020-03-24T22:09:56Z</dcterms:modified>
  <cp:revision>6</cp:revision>
  <dc:subject/>
  <dc:title/>
</cp:coreProperties>
</file>